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DFD8" w14:textId="77777777" w:rsidR="001E7DC5" w:rsidRPr="001E7DC5" w:rsidRDefault="001E7DC5" w:rsidP="001E7D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0"/>
        <w:gridCol w:w="2427"/>
        <w:gridCol w:w="4"/>
        <w:gridCol w:w="9"/>
      </w:tblGrid>
      <w:tr w:rsidR="001E7DC5" w:rsidRPr="001E7DC5" w14:paraId="651D2033" w14:textId="77777777" w:rsidTr="001E7DC5">
        <w:tc>
          <w:tcPr>
            <w:tcW w:w="10718" w:type="dxa"/>
            <w:noWrap/>
            <w:hideMark/>
          </w:tcPr>
          <w:tbl>
            <w:tblPr>
              <w:tblW w:w="107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8"/>
            </w:tblGrid>
            <w:tr w:rsidR="001E7DC5" w:rsidRPr="001E7DC5" w14:paraId="3D275495" w14:textId="77777777">
              <w:tc>
                <w:tcPr>
                  <w:tcW w:w="0" w:type="auto"/>
                  <w:vAlign w:val="center"/>
                  <w:hideMark/>
                </w:tcPr>
                <w:p w14:paraId="67DA4F76" w14:textId="77777777" w:rsidR="001E7DC5" w:rsidRPr="001E7DC5" w:rsidRDefault="001E7DC5" w:rsidP="001E7DC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1E7DC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 xml:space="preserve">Darian </w:t>
                  </w:r>
                  <w:proofErr w:type="spellStart"/>
                  <w:r w:rsidRPr="001E7DC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Beverungen</w:t>
                  </w:r>
                  <w:proofErr w:type="spellEnd"/>
                  <w:r w:rsidRPr="001E7DC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1E7DC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14:ligatures w14:val="none"/>
                    </w:rPr>
                    <w:t>&lt;pzbeve19@aacounty.org&gt;</w:t>
                  </w:r>
                </w:p>
              </w:tc>
            </w:tr>
          </w:tbl>
          <w:p w14:paraId="28E4B57E" w14:textId="77777777" w:rsidR="001E7DC5" w:rsidRPr="001E7DC5" w:rsidRDefault="001E7DC5" w:rsidP="001E7DC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91362AF" w14:textId="77777777" w:rsidR="001E7DC5" w:rsidRPr="001E7DC5" w:rsidRDefault="001E7DC5" w:rsidP="001E7DC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Nov 20, 2023, 2:37</w:t>
            </w:r>
            <w:r w:rsidRPr="001E7DC5">
              <w:rPr>
                <w:rFonts w:ascii="Arial" w:eastAsia="Times New Roman" w:hAnsi="Arial" w:cs="Arial"/>
                <w:color w:val="5E5E5E"/>
                <w:kern w:val="0"/>
                <w:sz w:val="24"/>
                <w:szCs w:val="24"/>
                <w14:ligatures w14:val="none"/>
              </w:rPr>
              <w:t> </w:t>
            </w:r>
            <w:r w:rsidRPr="001E7DC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PM (8 days ago)</w:t>
            </w:r>
          </w:p>
        </w:tc>
        <w:tc>
          <w:tcPr>
            <w:tcW w:w="0" w:type="auto"/>
            <w:noWrap/>
            <w:hideMark/>
          </w:tcPr>
          <w:p w14:paraId="27BDD175" w14:textId="77777777" w:rsidR="001E7DC5" w:rsidRPr="001E7DC5" w:rsidRDefault="001E7DC5" w:rsidP="001E7DC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8192EFA" w14:textId="1F68B8B3" w:rsidR="001E7DC5" w:rsidRPr="001E7DC5" w:rsidRDefault="001E7DC5" w:rsidP="001E7DC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06B5886" wp14:editId="410607DE">
                  <wp:extent cx="9525" cy="9525"/>
                  <wp:effectExtent l="0" t="0" r="0" b="0"/>
                  <wp:docPr id="19640834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BEC83" w14:textId="46E08FC2" w:rsidR="001E7DC5" w:rsidRPr="001E7DC5" w:rsidRDefault="001E7DC5" w:rsidP="001E7DC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12FC075" wp14:editId="2157F862">
                  <wp:extent cx="9525" cy="9525"/>
                  <wp:effectExtent l="0" t="0" r="0" b="0"/>
                  <wp:docPr id="12168191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DC5" w:rsidRPr="001E7DC5" w14:paraId="31BF01FA" w14:textId="77777777" w:rsidTr="001E7DC5">
        <w:tc>
          <w:tcPr>
            <w:tcW w:w="0" w:type="auto"/>
            <w:gridSpan w:val="3"/>
            <w:vAlign w:val="center"/>
            <w:hideMark/>
          </w:tcPr>
          <w:tbl>
            <w:tblPr>
              <w:tblW w:w="15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0"/>
            </w:tblGrid>
            <w:tr w:rsidR="001E7DC5" w:rsidRPr="001E7DC5" w14:paraId="7C4E21E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96930BA" w14:textId="77777777" w:rsidR="001E7DC5" w:rsidRPr="001E7DC5" w:rsidRDefault="001E7DC5" w:rsidP="001E7DC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E7DC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14:ligatures w14:val="none"/>
                    </w:rPr>
                    <w:t>to me, Anastasia</w:t>
                  </w:r>
                </w:p>
                <w:p w14:paraId="437F0E23" w14:textId="50737772" w:rsidR="001E7DC5" w:rsidRPr="001E7DC5" w:rsidRDefault="001E7DC5" w:rsidP="001E7DC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1E7DC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FF70FB1" wp14:editId="639B1B4E">
                        <wp:extent cx="9525" cy="9525"/>
                        <wp:effectExtent l="0" t="0" r="0" b="0"/>
                        <wp:docPr id="169118382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77051D" w14:textId="77777777" w:rsidR="001E7DC5" w:rsidRPr="001E7DC5" w:rsidRDefault="001E7DC5" w:rsidP="001E7DC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0C08EB" w14:textId="77777777" w:rsidR="001E7DC5" w:rsidRPr="001E7DC5" w:rsidRDefault="001E7DC5" w:rsidP="001E7DC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7BBAF29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>Hello Mr. Maslar,</w:t>
      </w:r>
    </w:p>
    <w:p w14:paraId="463B7B7B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2FCF160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My office received your inquiry in regards to the property </w:t>
      </w:r>
      <w:proofErr w:type="gramStart"/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>at  2882</w:t>
      </w:r>
      <w:proofErr w:type="gramEnd"/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Patuxent River Rd.  My understanding is that your inquiry is related to a Special Exception prefile (2023-00312-P).  The Cultural Resources Section did not review this prefile application.  </w:t>
      </w:r>
    </w:p>
    <w:p w14:paraId="6CC4EBF4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9CE80D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 can tell you though that Patuxent River Road is a designated (category 1) Scenic &amp; Historic Rd.  Category 1 S&amp;H roads possess the highest scenic and/or historic qualities and should receive the highest level of protection.  Any development on this road would have to strictly comply with the criteria in Article 17-6-504 of the County Code.  Our office </w:t>
      </w:r>
      <w:proofErr w:type="gramStart"/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>would</w:t>
      </w:r>
      <w:proofErr w:type="gramEnd"/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review the proposed development project to ensure that the criteria was being met.  </w:t>
      </w:r>
    </w:p>
    <w:p w14:paraId="737F10AA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AF30B5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>If you have any other specific questions, please let me know.  </w:t>
      </w:r>
    </w:p>
    <w:p w14:paraId="17EC7FC6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E97AF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>Regards,</w:t>
      </w:r>
    </w:p>
    <w:p w14:paraId="6A3DFCB9" w14:textId="77777777" w:rsidR="001E7DC5" w:rsidRPr="001E7DC5" w:rsidRDefault="001E7DC5" w:rsidP="001E7DC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t>Darian</w:t>
      </w:r>
      <w:r w:rsidRPr="001E7DC5">
        <w:rPr>
          <w:rFonts w:ascii="Arial" w:eastAsia="Times New Roman" w:hAnsi="Arial" w:cs="Arial"/>
          <w:kern w:val="0"/>
          <w:sz w:val="24"/>
          <w:szCs w:val="24"/>
          <w14:ligatures w14:val="none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805"/>
        <w:gridCol w:w="4240"/>
      </w:tblGrid>
      <w:tr w:rsidR="001E7DC5" w:rsidRPr="001E7DC5" w14:paraId="3E50A713" w14:textId="77777777" w:rsidTr="001E7DC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5317A" w14:textId="77777777" w:rsidR="001E7DC5" w:rsidRPr="001E7DC5" w:rsidRDefault="001E7DC5" w:rsidP="001E7DC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80138" w14:textId="5361F81B" w:rsidR="001E7DC5" w:rsidRPr="001E7DC5" w:rsidRDefault="001E7DC5" w:rsidP="001E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drawing>
                <wp:inline distT="0" distB="0" distL="0" distR="0" wp14:anchorId="1421A759" wp14:editId="632CCC34">
                  <wp:extent cx="1019175" cy="1019175"/>
                  <wp:effectExtent l="0" t="0" r="0" b="9525"/>
                  <wp:docPr id="575631416" name="Picture 4" descr="A logo of a coun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31416" name="Picture 4" descr="A logo of a coun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38A66" w14:textId="77777777" w:rsidR="001E7DC5" w:rsidRPr="001E7DC5" w:rsidRDefault="001E7DC5" w:rsidP="001E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5"/>
                <w:szCs w:val="15"/>
                <w14:ligatures w14:val="none"/>
              </w:rPr>
              <w:t>The Best Place</w:t>
            </w:r>
          </w:p>
          <w:p w14:paraId="2C1148B7" w14:textId="77777777" w:rsidR="001E7DC5" w:rsidRPr="001E7DC5" w:rsidRDefault="001E7DC5" w:rsidP="001E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5"/>
                <w:szCs w:val="15"/>
                <w14:ligatures w14:val="none"/>
              </w:rPr>
              <w:t>For All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F7045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Ms. Darian </w:t>
            </w:r>
            <w:proofErr w:type="spellStart"/>
            <w:r w:rsidRPr="001E7DC5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Beverungen</w:t>
            </w:r>
            <w:proofErr w:type="spellEnd"/>
          </w:p>
          <w:p w14:paraId="0722CE1A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Georgia" w:eastAsia="Times New Roman" w:hAnsi="Georgia" w:cs="Times New Roman"/>
                <w:color w:val="000000"/>
                <w:kern w:val="0"/>
                <w:sz w:val="20"/>
                <w:szCs w:val="20"/>
                <w14:ligatures w14:val="none"/>
              </w:rPr>
              <w:t>Historic Preservation Planner/Senior Planner</w:t>
            </w:r>
            <w:r w:rsidRPr="001E7DC5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</w:p>
          <w:p w14:paraId="5D49766A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Georgia" w:eastAsia="Times New Roman" w:hAnsi="Georgia" w:cs="Times New Roman"/>
                <w:color w:val="000000"/>
                <w:kern w:val="0"/>
                <w:sz w:val="15"/>
                <w:szCs w:val="15"/>
                <w14:ligatures w14:val="none"/>
              </w:rPr>
              <w:t>Office of Planning &amp; Zoning</w:t>
            </w:r>
          </w:p>
          <w:p w14:paraId="66509879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Georgia" w:eastAsia="Times New Roman" w:hAnsi="Georgia" w:cs="Times New Roman"/>
                <w:color w:val="000000"/>
                <w:kern w:val="0"/>
                <w:sz w:val="15"/>
                <w:szCs w:val="15"/>
                <w14:ligatures w14:val="none"/>
              </w:rPr>
              <w:t>Cultural Resources Section</w:t>
            </w:r>
          </w:p>
          <w:p w14:paraId="3CF63D3D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981A7C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Georgia" w:eastAsia="Times New Roman" w:hAnsi="Georgia" w:cs="Times New Roman"/>
                <w:color w:val="000000"/>
                <w:kern w:val="0"/>
                <w:sz w:val="15"/>
                <w:szCs w:val="15"/>
                <w14:ligatures w14:val="none"/>
              </w:rPr>
              <w:t>(410) 222-7466</w:t>
            </w:r>
          </w:p>
          <w:p w14:paraId="5F3CF245" w14:textId="3C50DCF8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Arial" w:eastAsia="Times New Roman" w:hAnsi="Arial" w:cs="Arial"/>
                <w:noProof/>
                <w:color w:val="1155CC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drawing>
                <wp:inline distT="0" distB="0" distL="0" distR="0" wp14:anchorId="6A1DB957" wp14:editId="60C9E486">
                  <wp:extent cx="314325" cy="314325"/>
                  <wp:effectExtent l="0" t="0" r="9525" b="9525"/>
                  <wp:docPr id="2002221170" name="Picture 3" descr="A blue circle with a white letter f&#10;&#10;Description automatically generated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221170" name="Picture 3" descr="A blue circle with a white letter f&#10;&#10;Description automatically generated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DC5">
              <w:rPr>
                <w:rFonts w:ascii="Arial" w:eastAsia="Times New Roman" w:hAnsi="Arial" w:cs="Arial"/>
                <w:noProof/>
                <w:color w:val="1155CC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drawing>
                <wp:inline distT="0" distB="0" distL="0" distR="0" wp14:anchorId="115C230D" wp14:editId="504941EC">
                  <wp:extent cx="314325" cy="314325"/>
                  <wp:effectExtent l="0" t="0" r="9525" b="9525"/>
                  <wp:docPr id="16593516" name="Picture 2" descr="A blue circle with a white bird in it&#10;&#10;Description automatically generated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516" name="Picture 2" descr="A blue circle with a white bird in it&#10;&#10;Description automatically generated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DC5">
              <w:rPr>
                <w:rFonts w:ascii="Arial" w:eastAsia="Times New Roman" w:hAnsi="Arial" w:cs="Arial"/>
                <w:noProof/>
                <w:color w:val="1155CC"/>
                <w:kern w:val="0"/>
                <w:sz w:val="15"/>
                <w:szCs w:val="15"/>
                <w:bdr w:val="none" w:sz="0" w:space="0" w:color="auto" w:frame="1"/>
                <w14:ligatures w14:val="none"/>
              </w:rPr>
              <w:drawing>
                <wp:inline distT="0" distB="0" distL="0" distR="0" wp14:anchorId="16B95CD4" wp14:editId="46096330">
                  <wp:extent cx="323850" cy="323850"/>
                  <wp:effectExtent l="0" t="0" r="0" b="0"/>
                  <wp:docPr id="1656694941" name="Picture 1" descr="A red circle with white text&#10;&#10;Description automatically generated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694941" name="Picture 1" descr="A red circle with white text&#10;&#10;Description automatically generated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71822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E7DC5">
              <w:rPr>
                <w:rFonts w:ascii="Georgia" w:eastAsia="Times New Roman" w:hAnsi="Georgi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  <w:hyperlink r:id="rId12" w:tgtFrame="_blank" w:history="1">
              <w:r w:rsidRPr="001E7DC5">
                <w:rPr>
                  <w:rFonts w:ascii="Georgia" w:eastAsia="Times New Roman" w:hAnsi="Georgia" w:cs="Times New Roman"/>
                  <w:color w:val="1155CC"/>
                  <w:kern w:val="0"/>
                  <w:sz w:val="15"/>
                  <w:szCs w:val="15"/>
                  <w:u w:val="single"/>
                  <w14:ligatures w14:val="none"/>
                </w:rPr>
                <w:t>www.aacounty.org</w:t>
              </w:r>
            </w:hyperlink>
            <w:r w:rsidRPr="001E7DC5">
              <w:rPr>
                <w:rFonts w:ascii="Georgia" w:eastAsia="Times New Roman" w:hAnsi="Georgia" w:cs="Times New Roman"/>
                <w:color w:val="000000"/>
                <w:kern w:val="0"/>
                <w:sz w:val="15"/>
                <w:szCs w:val="15"/>
                <w14:ligatures w14:val="none"/>
              </w:rPr>
              <w:t> </w:t>
            </w:r>
          </w:p>
          <w:p w14:paraId="36D5ACBD" w14:textId="77777777" w:rsidR="001E7DC5" w:rsidRPr="001E7DC5" w:rsidRDefault="001E7DC5" w:rsidP="001E7D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7FBBC1" w14:textId="77777777" w:rsidR="00F653B5" w:rsidRDefault="00F653B5"/>
    <w:sectPr w:rsidR="00F6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C5"/>
    <w:rsid w:val="001E7DC5"/>
    <w:rsid w:val="00826932"/>
    <w:rsid w:val="00C21264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D28B"/>
  <w15:chartTrackingRefBased/>
  <w15:docId w15:val="{4C3B2C58-C745-471E-B6A7-D789B60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DC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DefaultParagraphFont"/>
    <w:rsid w:val="001E7DC5"/>
  </w:style>
  <w:style w:type="character" w:customStyle="1" w:styleId="gd">
    <w:name w:val="gd"/>
    <w:basedOn w:val="DefaultParagraphFont"/>
    <w:rsid w:val="001E7DC5"/>
  </w:style>
  <w:style w:type="character" w:customStyle="1" w:styleId="go">
    <w:name w:val="go"/>
    <w:basedOn w:val="DefaultParagraphFont"/>
    <w:rsid w:val="001E7DC5"/>
  </w:style>
  <w:style w:type="character" w:customStyle="1" w:styleId="g3">
    <w:name w:val="g3"/>
    <w:basedOn w:val="DefaultParagraphFont"/>
    <w:rsid w:val="001E7DC5"/>
  </w:style>
  <w:style w:type="character" w:customStyle="1" w:styleId="hb">
    <w:name w:val="hb"/>
    <w:basedOn w:val="DefaultParagraphFont"/>
    <w:rsid w:val="001E7DC5"/>
  </w:style>
  <w:style w:type="character" w:customStyle="1" w:styleId="g2">
    <w:name w:val="g2"/>
    <w:basedOn w:val="DefaultParagraphFont"/>
    <w:rsid w:val="001E7DC5"/>
  </w:style>
  <w:style w:type="paragraph" w:styleId="NormalWeb">
    <w:name w:val="Normal (Web)"/>
    <w:basedOn w:val="Normal"/>
    <w:uiPriority w:val="99"/>
    <w:semiHidden/>
    <w:unhideWhenUsed/>
    <w:rsid w:val="001E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E7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8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1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06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7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0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4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8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43717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AACoExe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aacount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aacoexec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www.youtube.com/user/AACTVWIR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Maslar</dc:creator>
  <cp:keywords/>
  <dc:description/>
  <cp:lastModifiedBy>Patrick Maslar</cp:lastModifiedBy>
  <cp:revision>1</cp:revision>
  <dcterms:created xsi:type="dcterms:W3CDTF">2023-11-28T21:05:00Z</dcterms:created>
  <dcterms:modified xsi:type="dcterms:W3CDTF">2023-11-28T21:05:00Z</dcterms:modified>
</cp:coreProperties>
</file>